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566B" w14:textId="1AF32C21" w:rsidR="00060F6A" w:rsidRPr="00060F6A" w:rsidRDefault="00060F6A" w:rsidP="00060F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360" w:lineRule="auto"/>
        <w:jc w:val="center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60F6A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pt-BR"/>
          <w14:ligatures w14:val="none"/>
        </w:rPr>
        <w:t>6</w:t>
      </w:r>
      <w:r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pt-BR"/>
          <w14:ligatures w14:val="none"/>
        </w:rPr>
        <w:t>3</w:t>
      </w:r>
      <w:r w:rsidRPr="00060F6A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pt-BR"/>
          <w14:ligatures w14:val="none"/>
        </w:rPr>
        <w:t xml:space="preserve"> Anos da Ressuscitação Cardiopulmonar: Uma História de Vida</w:t>
      </w:r>
    </w:p>
    <w:p w14:paraId="2D171985" w14:textId="17E170B1" w:rsidR="00060F6A" w:rsidRPr="00060F6A" w:rsidRDefault="00060F6A" w:rsidP="00060F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36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60F6A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Em setembro, celebramos um marco crucial na medicina: os 6</w:t>
      </w:r>
      <w: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3</w:t>
      </w:r>
      <w:r w:rsidRPr="00060F6A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 xml:space="preserve"> anos da Ressuscitação Cardiopulmonar (RCP), uma técnica que revolucionou o campo da saúde. Embora seu uso seja ancestral, somente na década de 1960 o estudo formal e protocolos de atendimento começaram a ser desenvolvidos.</w:t>
      </w:r>
    </w:p>
    <w:p w14:paraId="6A3AC434" w14:textId="77777777" w:rsidR="00060F6A" w:rsidRPr="00060F6A" w:rsidRDefault="00060F6A" w:rsidP="00060F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36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60F6A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A RCP é ancorada em princípios fundamentais: manter a circulação e fornecer respiração artificial. O sucesso depende da coordenação de todos os envolvidos, desde o chamado por ajuda até as compressões torácicas, ventilação pulmonar e investigação das causas da parada cardíaca. Em suma, é uma sequência orquestrada de ações destinadas a dar uma segunda chance à vida.</w:t>
      </w:r>
    </w:p>
    <w:p w14:paraId="6B85E444" w14:textId="77777777" w:rsidR="00060F6A" w:rsidRPr="00060F6A" w:rsidRDefault="00060F6A" w:rsidP="00060F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36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60F6A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O impacto da RCP é incalculável, dobrando ou até triplicando as chances de sobrevivência em casos de parada cardíaca. Além disso, reduz sequelas e preserva vidas quando possível. É uma dança de vida, com enfermeiros desempenhando papéis cruciais no palco da emergência.</w:t>
      </w:r>
    </w:p>
    <w:p w14:paraId="0A92FBB1" w14:textId="22F879E4" w:rsidR="00060F6A" w:rsidRPr="00060F6A" w:rsidRDefault="00060F6A" w:rsidP="00060F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36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60F6A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Para compreender a relevância dos 6</w:t>
      </w:r>
      <w: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3</w:t>
      </w:r>
      <w:r w:rsidRPr="00060F6A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 xml:space="preserve"> anos da RCP, é essencial olhar para sua evolução histórica. Antes do seu desenvolvimento no século XX, a parada cardiorrespiratória era considerada irreversível.</w:t>
      </w:r>
    </w:p>
    <w:p w14:paraId="43CE79DC" w14:textId="77777777" w:rsidR="00060F6A" w:rsidRPr="00060F6A" w:rsidRDefault="00060F6A" w:rsidP="00060F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36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60F6A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lastRenderedPageBreak/>
        <w:t>Os primeiros registros de tentativas de ressuscitação remontam a 1776, quando centenas de vidas foram reanimadas. Ao longo do tempo, a técnica evoluiu, impulsionada pela ciência e experimentação.</w:t>
      </w:r>
    </w:p>
    <w:p w14:paraId="6325CE7A" w14:textId="77777777" w:rsidR="00060F6A" w:rsidRPr="00060F6A" w:rsidRDefault="00060F6A" w:rsidP="00060F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36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60F6A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Nas décadas de 1930 e 1940, Claude Beck, juntamente com Carl Wiggers e um técnico, iniciou experimentos em animais, induzindo fibrilação ventricular e tentando revertê-la com massagem cardíaca interna. Nos EUA, na década de 1960, William Kouwenhouven, engenheiro eletricista, desenvolveu a desfibrilação externa, estabelecendo a conexão entre engenharia e medicina. Isso definiu os passos para a RCP moderna e popularizou a frase de que qualquer pessoa pode iniciar as manobras, precisando apenas de suas próprias mãos.</w:t>
      </w:r>
    </w:p>
    <w:p w14:paraId="3C6F0B31" w14:textId="77777777" w:rsidR="00060F6A" w:rsidRPr="00060F6A" w:rsidRDefault="00060F6A" w:rsidP="00060F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36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60F6A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Hoje, existem cursos e treinamentos que capacitam profissionais de saúde a agir com rapidez e precisão na realização da Ressuscitação Cardiopulmonar. Essas práticas baseiam-se em diretrizes mundiais, promovidas pelo ILCOR (Comitê de Ligação Internacional para Ressuscitação) e pela AHA (Associação Americana do Coração).</w:t>
      </w:r>
    </w:p>
    <w:p w14:paraId="71BAAFE7" w14:textId="4491BD1B" w:rsidR="00060F6A" w:rsidRPr="00060F6A" w:rsidRDefault="00060F6A" w:rsidP="00060F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360" w:lineRule="auto"/>
        <w:jc w:val="both"/>
        <w:rPr>
          <w:rFonts w:ascii="Arial" w:eastAsia="Times New Roman" w:hAnsi="Arial" w:cs="Arial"/>
          <w:vanish/>
          <w:kern w:val="0"/>
          <w:sz w:val="16"/>
          <w:szCs w:val="16"/>
          <w:lang w:eastAsia="pt-BR"/>
          <w14:ligatures w14:val="none"/>
        </w:rPr>
      </w:pPr>
      <w:r w:rsidRPr="00060F6A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Neste</w:t>
      </w:r>
      <w: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 xml:space="preserve">s </w:t>
      </w:r>
      <w:r w:rsidRPr="00060F6A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6</w:t>
      </w:r>
      <w: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3</w:t>
      </w:r>
      <w:r w:rsidRPr="00060F6A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 xml:space="preserve"> anos,</w:t>
      </w:r>
      <w: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 xml:space="preserve"> se</w:t>
      </w:r>
      <w:r w:rsidRPr="00060F6A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 xml:space="preserve"> celebr</w:t>
      </w:r>
      <w: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 xml:space="preserve">ou </w:t>
      </w:r>
      <w:r w:rsidRPr="00060F6A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não apenas a técnica da RCP, mas também aqueles que a tornaram possível, salvando inúmeras vidas ao longo das décadas. A RCP é mais do que uma técnica médica; é uma dádiva de esperança e uma dança pela vida que continua evoluindo, salvando vidas a cada compasso.</w:t>
      </w:r>
      <w: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 xml:space="preserve"> Vidas alheias e riquezas salvar! </w:t>
      </w:r>
      <w:r w:rsidRPr="00060F6A">
        <w:rPr>
          <w:rFonts w:ascii="Arial" w:eastAsia="Times New Roman" w:hAnsi="Arial" w:cs="Arial"/>
          <w:vanish/>
          <w:kern w:val="0"/>
          <w:sz w:val="16"/>
          <w:szCs w:val="16"/>
          <w:lang w:eastAsia="pt-BR"/>
          <w14:ligatures w14:val="none"/>
        </w:rPr>
        <w:t>Parte superior do formulário</w:t>
      </w:r>
    </w:p>
    <w:p w14:paraId="610CB3B2" w14:textId="77777777" w:rsidR="003D7E74" w:rsidRDefault="003D7E74" w:rsidP="00060F6A">
      <w:pPr>
        <w:spacing w:line="360" w:lineRule="auto"/>
        <w:jc w:val="both"/>
      </w:pPr>
    </w:p>
    <w:sectPr w:rsidR="003D7E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98EF" w14:textId="77777777" w:rsidR="00B83C3E" w:rsidRDefault="00B83C3E" w:rsidP="00060F6A">
      <w:pPr>
        <w:spacing w:after="0" w:line="240" w:lineRule="auto"/>
      </w:pPr>
      <w:r>
        <w:separator/>
      </w:r>
    </w:p>
  </w:endnote>
  <w:endnote w:type="continuationSeparator" w:id="0">
    <w:p w14:paraId="4660D133" w14:textId="77777777" w:rsidR="00B83C3E" w:rsidRDefault="00B83C3E" w:rsidP="0006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CD64" w14:textId="77777777" w:rsidR="00B83C3E" w:rsidRDefault="00B83C3E" w:rsidP="00060F6A">
      <w:pPr>
        <w:spacing w:after="0" w:line="240" w:lineRule="auto"/>
      </w:pPr>
      <w:r>
        <w:separator/>
      </w:r>
    </w:p>
  </w:footnote>
  <w:footnote w:type="continuationSeparator" w:id="0">
    <w:p w14:paraId="654FE4A5" w14:textId="77777777" w:rsidR="00B83C3E" w:rsidRDefault="00B83C3E" w:rsidP="0006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2406" w14:textId="08797C36" w:rsidR="00060F6A" w:rsidRDefault="00060F6A" w:rsidP="00060F6A">
    <w:pPr>
      <w:pStyle w:val="Cabealho"/>
      <w:jc w:val="center"/>
    </w:pPr>
    <w:r>
      <w:rPr>
        <w:noProof/>
      </w:rPr>
      <w:drawing>
        <wp:inline distT="0" distB="0" distL="0" distR="0" wp14:anchorId="379ED67F" wp14:editId="7A58F83A">
          <wp:extent cx="2152650" cy="1009650"/>
          <wp:effectExtent l="0" t="0" r="0" b="0"/>
          <wp:docPr id="1846877994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6877994" name="Imagem 2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6A"/>
    <w:rsid w:val="00060F6A"/>
    <w:rsid w:val="003D7E74"/>
    <w:rsid w:val="003F7B2E"/>
    <w:rsid w:val="00563575"/>
    <w:rsid w:val="009C6181"/>
    <w:rsid w:val="00B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5C8A10"/>
  <w15:chartTrackingRefBased/>
  <w15:docId w15:val="{0A491C56-230C-4546-92A3-133FC319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060F6A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60F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60F6A"/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60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F6A"/>
  </w:style>
  <w:style w:type="paragraph" w:styleId="Rodap">
    <w:name w:val="footer"/>
    <w:basedOn w:val="Normal"/>
    <w:link w:val="RodapChar"/>
    <w:uiPriority w:val="99"/>
    <w:unhideWhenUsed/>
    <w:rsid w:val="00060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11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2549553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464677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57902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458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859978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6692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8922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6130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8251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5873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5930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8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7912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0562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145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0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2158</Characters>
  <Application>Microsoft Office Word</Application>
  <DocSecurity>0</DocSecurity>
  <Lines>40</Lines>
  <Paragraphs>9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Eduardo Fideles Dutra</dc:creator>
  <cp:keywords/>
  <dc:description/>
  <cp:lastModifiedBy>Francisco Eduardo Fideles Dutra</cp:lastModifiedBy>
  <cp:revision>1</cp:revision>
  <dcterms:created xsi:type="dcterms:W3CDTF">2023-10-20T12:31:00Z</dcterms:created>
  <dcterms:modified xsi:type="dcterms:W3CDTF">2023-10-20T12:38:00Z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5008def4-05ac-4f01-81ed-c8680e9d04c8</vt:lpwstr>
  </property>
</Properties>
</file>