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7E74" w:rsidRPr="00EA71E6" w:rsidRDefault="00EA71E6">
      <w:pPr>
        <w:rPr>
          <w:rStyle w:val="nfase"/>
          <w:rFonts w:ascii="Arial" w:hAnsi="Arial" w:cs="Arial"/>
          <w:sz w:val="24"/>
          <w:szCs w:val="24"/>
        </w:rPr>
      </w:pPr>
      <w:r w:rsidRPr="00EA71E6">
        <w:rPr>
          <w:rStyle w:val="nfase"/>
          <w:rFonts w:ascii="Arial" w:hAnsi="Arial" w:cs="Arial"/>
          <w:sz w:val="24"/>
          <w:szCs w:val="24"/>
        </w:rPr>
        <w:t>FIRSTLOOK e DELSAR</w:t>
      </w:r>
    </w:p>
    <w:p w:rsidR="00EA71E6" w:rsidRDefault="00EA71E6" w:rsidP="00EA71E6">
      <w:pPr>
        <w:pStyle w:val="Ttulo1"/>
      </w:pPr>
      <w:r>
        <w:t>E</w:t>
      </w:r>
      <w:r w:rsidRPr="00EA71E6">
        <w:t>quipamentos</w:t>
      </w:r>
      <w:r>
        <w:t xml:space="preserve"> de última geração</w:t>
      </w:r>
    </w:p>
    <w:p w:rsidR="00EA71E6" w:rsidRPr="00EA71E6" w:rsidRDefault="00EA71E6" w:rsidP="00EA71E6">
      <w:pPr>
        <w:rPr>
          <w:lang w:eastAsia="pt-BR"/>
        </w:rPr>
      </w:pPr>
    </w:p>
    <w:p w:rsidR="00EA71E6" w:rsidRPr="00EA71E6" w:rsidRDefault="00EA71E6" w:rsidP="00EA71E6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EA71E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Por ocasião do Curso de Brec foram adquiridos dois equipamentos de última geração, sendo um dispositivo de escuta sísmica/acústica e uma câmara de 360º.</w:t>
      </w:r>
    </w:p>
    <w:p w:rsidR="00EA71E6" w:rsidRDefault="00EA71E6" w:rsidP="00EA71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FC6836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EA71E6">
        <w:rPr>
          <w:rFonts w:ascii="Arial" w:eastAsia="Times New Roman" w:hAnsi="Arial" w:cs="Arial"/>
          <w:b/>
          <w:bCs/>
          <w:color w:val="FC6836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O Delsar Life Detector LD3</w:t>
      </w:r>
    </w:p>
    <w:p w:rsidR="00EA71E6" w:rsidRPr="00EA71E6" w:rsidRDefault="00EA71E6" w:rsidP="00EA71E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EA71E6" w:rsidRPr="00EA71E6" w:rsidRDefault="00EA71E6" w:rsidP="00EA71E6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EA71E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Usado pela FEMA, USAR, SUSAR e equipes de resgate de todo o mundo, o Delsar Life Detector LD3 é um dispositivo de escuta sísmica/acústica para detectar e localizar vítimas vivas presas: Estruturas desmoronadas causadas por terremotos, Explosões, Deslizamentos de terra, Catástrofes em minas ou cavernas.</w:t>
      </w:r>
    </w:p>
    <w:p w:rsidR="00EA71E6" w:rsidRPr="00EA71E6" w:rsidRDefault="00EA71E6" w:rsidP="00EA71E6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EA71E6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 Delsar Life Detector LD3 converte toda a estrutura colapsada em um grande microfone sensível que transmite ruídos de vítimas enterradas. Os sensores sísmicos e acústicos convertem as vibrações criadas pela vítima viva em sinais sonoros e visuais. A Delsar é robusta, confiável e capaz de suportar dias de uso contínuo no local do desastre.</w:t>
      </w:r>
    </w:p>
    <w:p w:rsidR="00EA71E6" w:rsidRDefault="00EA71E6" w:rsidP="00EA71E6">
      <w:pPr>
        <w:pStyle w:val="NormalWeb"/>
        <w:spacing w:before="0" w:beforeAutospacing="0" w:after="160" w:afterAutospacing="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>
            <wp:extent cx="5400040" cy="3605530"/>
            <wp:effectExtent l="0" t="0" r="0" b="0"/>
            <wp:docPr id="53119592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1E6" w:rsidRDefault="00EA71E6" w:rsidP="00EA71E6">
      <w:pPr>
        <w:pStyle w:val="NormalWeb"/>
        <w:spacing w:before="0" w:beforeAutospacing="0" w:after="160" w:afterAutospacing="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  <w:r>
        <w:rPr>
          <w:noProof/>
        </w:rPr>
        <w:lastRenderedPageBreak/>
        <w:drawing>
          <wp:inline distT="0" distB="0" distL="0" distR="0">
            <wp:extent cx="5400040" cy="3605530"/>
            <wp:effectExtent l="0" t="0" r="0" b="0"/>
            <wp:docPr id="1644551666" name="Imagem 2" descr="Imagem de vídeo game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551666" name="Imagem 2" descr="Imagem de vídeo game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1E6" w:rsidRDefault="00EA71E6" w:rsidP="00EA71E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Helvetica" w:hAnsi="Helvetica" w:cs="Helvetica"/>
          <w:color w:val="FC6836"/>
          <w:sz w:val="34"/>
          <w:szCs w:val="34"/>
          <w:bdr w:val="none" w:sz="0" w:space="0" w:color="auto" w:frame="1"/>
        </w:rPr>
      </w:pPr>
    </w:p>
    <w:p w:rsidR="00EA71E6" w:rsidRDefault="00EA71E6" w:rsidP="00EA71E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Forte"/>
          <w:rFonts w:ascii="Helvetica" w:hAnsi="Helvetica" w:cs="Helvetica"/>
          <w:color w:val="FC6836"/>
          <w:sz w:val="34"/>
          <w:szCs w:val="34"/>
          <w:bdr w:val="none" w:sz="0" w:space="0" w:color="auto" w:frame="1"/>
        </w:rPr>
      </w:pPr>
      <w:r>
        <w:rPr>
          <w:rStyle w:val="Forte"/>
          <w:rFonts w:ascii="Helvetica" w:hAnsi="Helvetica" w:cs="Helvetica"/>
          <w:color w:val="FC6836"/>
          <w:sz w:val="34"/>
          <w:szCs w:val="34"/>
          <w:bdr w:val="none" w:sz="0" w:space="0" w:color="auto" w:frame="1"/>
        </w:rPr>
        <w:t>Câmera First look 360°</w:t>
      </w:r>
    </w:p>
    <w:p w:rsidR="00EA71E6" w:rsidRDefault="00EA71E6" w:rsidP="00EA71E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000000"/>
          <w:sz w:val="34"/>
          <w:szCs w:val="34"/>
        </w:rPr>
      </w:pPr>
    </w:p>
    <w:p w:rsidR="00EA71E6" w:rsidRDefault="00EA71E6" w:rsidP="00EA71E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EA71E6">
        <w:rPr>
          <w:rFonts w:ascii="Arial" w:hAnsi="Arial" w:cs="Arial"/>
          <w:color w:val="000000"/>
        </w:rPr>
        <w:t>Produto híbrido de hardware/software para operações de Busca e Resgate em Estruturas Colapsadas e espaço confinado. Utiliza câmeras duplas e software personalizado para unir vários fluxos de vídeo ao vivo e criar um panorama de imagem de 360 suave que pode ser visualizado e manipulado em um dispositivo móvel (Tablet ou Smartphone).</w:t>
      </w:r>
    </w:p>
    <w:p w:rsidR="009C624F" w:rsidRDefault="009C624F" w:rsidP="009C624F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4953000" cy="3307047"/>
            <wp:effectExtent l="0" t="0" r="0" b="8255"/>
            <wp:docPr id="788384614" name="Imagem 4" descr="Televisão ligada com desenh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84614" name="Imagem 4" descr="Televisão ligada com desenh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0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1E6" w:rsidRDefault="009C624F" w:rsidP="009C624F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4181475" cy="6257925"/>
            <wp:effectExtent l="0" t="0" r="9525" b="9525"/>
            <wp:docPr id="88513235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24F" w:rsidRDefault="009C624F" w:rsidP="009C624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Corpo de Bombeiros Militar do Estado do Ceará (CBMCE)</w:t>
      </w:r>
    </w:p>
    <w:p w:rsidR="009C624F" w:rsidRDefault="009C624F" w:rsidP="009C624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Academia Estadual de Segurança Pública (AESP)</w:t>
      </w:r>
    </w:p>
    <w:p w:rsidR="009C624F" w:rsidRPr="009C624F" w:rsidRDefault="009C624F" w:rsidP="009C624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Batalhão de Busca e Salvamento (BBS)</w:t>
      </w:r>
    </w:p>
    <w:p w:rsidR="009C624F" w:rsidRDefault="009C624F" w:rsidP="009C624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</w:rPr>
      </w:pPr>
      <w:r w:rsidRPr="009C624F">
        <w:rPr>
          <w:rFonts w:ascii="Arial" w:hAnsi="Arial" w:cs="Arial"/>
          <w:color w:val="000000"/>
        </w:rPr>
        <w:t>Curso de Busca e Resgate em Estruturas Colapsadas (BREC)</w:t>
      </w:r>
    </w:p>
    <w:p w:rsidR="00C15A67" w:rsidRDefault="00C15A67" w:rsidP="00C15A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FC6836"/>
          <w:kern w:val="0"/>
          <w:sz w:val="24"/>
          <w:szCs w:val="24"/>
          <w:bdr w:val="none" w:sz="0" w:space="0" w:color="auto" w:frame="1"/>
          <w:lang w:eastAsia="pt-BR"/>
          <w14:ligatures w14:val="none"/>
        </w:rPr>
      </w:pPr>
      <w:r w:rsidRPr="00C15A6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Lema do Brec Ceará: </w:t>
      </w:r>
      <w:r w:rsidRPr="00C15A67">
        <w:rPr>
          <w:rFonts w:ascii="Arial" w:eastAsia="Times New Roman" w:hAnsi="Arial" w:cs="Arial"/>
          <w:b/>
          <w:bCs/>
          <w:color w:val="FC6836"/>
          <w:kern w:val="0"/>
          <w:sz w:val="24"/>
          <w:szCs w:val="24"/>
          <w:bdr w:val="none" w:sz="0" w:space="0" w:color="auto" w:frame="1"/>
          <w:lang w:eastAsia="pt-BR"/>
          <w14:ligatures w14:val="none"/>
        </w:rPr>
        <w:t>Localizar, liberar e extrair!</w:t>
      </w:r>
    </w:p>
    <w:p w:rsidR="00C15A67" w:rsidRPr="00C15A67" w:rsidRDefault="00C15A67" w:rsidP="00C15A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:rsidR="00C15A67" w:rsidRPr="00C15A67" w:rsidRDefault="00C15A67" w:rsidP="00C15A6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hyperlink r:id="rId8" w:history="1">
        <w:r w:rsidRPr="00C15A67">
          <w:rPr>
            <w:rFonts w:ascii="Arial" w:eastAsia="Times New Roman" w:hAnsi="Arial" w:cs="Arial"/>
            <w:color w:val="00A84A"/>
            <w:kern w:val="0"/>
            <w:sz w:val="24"/>
            <w:szCs w:val="24"/>
            <w:u w:val="single"/>
            <w:bdr w:val="none" w:sz="0" w:space="0" w:color="auto" w:frame="1"/>
            <w:lang w:eastAsia="pt-BR"/>
            <w14:ligatures w14:val="none"/>
          </w:rPr>
          <w:t>Vidas alheias e riquezas salvar!</w:t>
        </w:r>
      </w:hyperlink>
    </w:p>
    <w:p w:rsidR="00EA71E6" w:rsidRPr="00EA71E6" w:rsidRDefault="00EA71E6" w:rsidP="00EA71E6">
      <w:pPr>
        <w:pStyle w:val="NormalWeb"/>
        <w:spacing w:before="0" w:beforeAutospacing="0" w:after="160" w:afterAutospacing="0" w:line="259" w:lineRule="auto"/>
        <w:rPr>
          <w:rFonts w:ascii="Arial" w:eastAsiaTheme="minorHAnsi" w:hAnsi="Arial" w:cs="Arial"/>
          <w:kern w:val="2"/>
          <w:lang w:eastAsia="en-US"/>
          <w14:ligatures w14:val="standardContextual"/>
        </w:rPr>
      </w:pPr>
    </w:p>
    <w:sectPr w:rsidR="00EA71E6" w:rsidRPr="00EA7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E6"/>
    <w:rsid w:val="003D7E74"/>
    <w:rsid w:val="003F7B2E"/>
    <w:rsid w:val="00563575"/>
    <w:rsid w:val="0060768F"/>
    <w:rsid w:val="009C6181"/>
    <w:rsid w:val="009C624F"/>
    <w:rsid w:val="00C15A67"/>
    <w:rsid w:val="00EA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D3F71"/>
  <w15:chartTrackingRefBased/>
  <w15:docId w15:val="{6A019C50-4898-4D99-A58C-7FFF1376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71E6"/>
    <w:pPr>
      <w:keepNext/>
      <w:shd w:val="clear" w:color="auto" w:fill="FFFFFF"/>
      <w:spacing w:after="60" w:line="288" w:lineRule="atLeast"/>
      <w:textAlignment w:val="baseline"/>
      <w:outlineLvl w:val="0"/>
    </w:pPr>
    <w:rPr>
      <w:rFonts w:ascii="Arial" w:eastAsia="Times New Roman" w:hAnsi="Arial" w:cs="Arial"/>
      <w:b/>
      <w:bCs/>
      <w:color w:val="00A84A"/>
      <w:spacing w:val="15"/>
      <w:kern w:val="0"/>
      <w:sz w:val="24"/>
      <w:szCs w:val="24"/>
      <w:lang w:eastAsia="pt-BR"/>
      <w14:ligatures w14:val="none"/>
    </w:rPr>
  </w:style>
  <w:style w:type="paragraph" w:styleId="Ttulo4">
    <w:name w:val="heading 4"/>
    <w:basedOn w:val="Normal"/>
    <w:link w:val="Ttulo4Char"/>
    <w:uiPriority w:val="9"/>
    <w:qFormat/>
    <w:rsid w:val="00EA71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EA71E6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rsid w:val="00EA71E6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EA7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A71E6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EA71E6"/>
    <w:rPr>
      <w:rFonts w:ascii="Arial" w:eastAsia="Times New Roman" w:hAnsi="Arial" w:cs="Arial"/>
      <w:b/>
      <w:bCs/>
      <w:color w:val="00A84A"/>
      <w:spacing w:val="15"/>
      <w:kern w:val="0"/>
      <w:sz w:val="24"/>
      <w:szCs w:val="24"/>
      <w:shd w:val="clear" w:color="auto" w:fill="FFFFFF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C15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m.c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Eduardo Fideles Dutra</dc:creator>
  <cp:keywords/>
  <dc:description/>
  <cp:lastModifiedBy>Francisco Eduardo Fideles Dutra</cp:lastModifiedBy>
  <cp:revision>3</cp:revision>
  <dcterms:created xsi:type="dcterms:W3CDTF">2023-08-19T10:37:00Z</dcterms:created>
  <dcterms:modified xsi:type="dcterms:W3CDTF">2023-08-19T10:49:00Z</dcterms:modified>
</cp:coreProperties>
</file>